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8D" w:rsidRPr="00D7445E" w:rsidRDefault="00D7445E" w:rsidP="00D7445E">
      <w:pPr>
        <w:pStyle w:val="NormalWeb"/>
        <w:jc w:val="center"/>
        <w:rPr>
          <w:sz w:val="32"/>
          <w:szCs w:val="32"/>
          <w:u w:val="single"/>
        </w:rPr>
      </w:pPr>
      <w:r>
        <w:rPr>
          <w:rStyle w:val="Strong"/>
          <w:sz w:val="32"/>
          <w:szCs w:val="32"/>
          <w:u w:val="single"/>
        </w:rPr>
        <w:t>The M</w:t>
      </w:r>
      <w:r w:rsidR="0023378D" w:rsidRPr="00D7445E">
        <w:rPr>
          <w:rStyle w:val="Strong"/>
          <w:sz w:val="32"/>
          <w:szCs w:val="32"/>
          <w:u w:val="single"/>
        </w:rPr>
        <w:t>arker’s duties</w:t>
      </w:r>
    </w:p>
    <w:p w:rsidR="0023378D" w:rsidRPr="00D7445E" w:rsidRDefault="0023378D" w:rsidP="00D7445E">
      <w:pPr>
        <w:pStyle w:val="NormalWeb"/>
        <w:jc w:val="center"/>
        <w:rPr>
          <w:sz w:val="26"/>
          <w:szCs w:val="26"/>
        </w:rPr>
      </w:pPr>
      <w:r w:rsidRPr="00D7445E">
        <w:rPr>
          <w:sz w:val="26"/>
          <w:szCs w:val="26"/>
        </w:rPr>
        <w:t>Taken from World Bowls Laws of the Sport of Bowls - The marker’s duties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1.    In</w:t>
      </w:r>
      <w:r w:rsidR="00D7445E" w:rsidRPr="00D7445E">
        <w:rPr>
          <w:sz w:val="26"/>
          <w:szCs w:val="26"/>
        </w:rPr>
        <w:t xml:space="preserve"> the absence of an umpire, the M</w:t>
      </w:r>
      <w:r w:rsidRPr="00D7445E">
        <w:rPr>
          <w:sz w:val="26"/>
          <w:szCs w:val="26"/>
        </w:rPr>
        <w:t>arker should make sure that all aspects of play are carried out in line with the Laws of the Sport of Bowls.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2.    Centre the jack.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 xml:space="preserve">3.    Mark all touchers with chalk. </w:t>
      </w:r>
      <w:r w:rsidRPr="00D7445E">
        <w:rPr>
          <w:rStyle w:val="Strong"/>
          <w:sz w:val="26"/>
          <w:szCs w:val="26"/>
        </w:rPr>
        <w:t xml:space="preserve">Players should allow the marker to chalk mark touchers before playing their next wood. 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4.    Place dead bowls on the bank.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5.    Place red or white markers in the ditch to show resting position(s) of a live jack and any live bowls.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6.    Using the stick spot the jack 2 metres from the front ditch if it is delivered within that distance.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7.    Wear grey trousers and white shirt. All whites in a final. The committee will not vigorously enforce this rule, especially during earlier rounds when we understand some matches may take place at short notice. 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8.    Carry chalk or spray-chalk and a measure. Also before the start of each game the Marker should ensure all the equipment is available- 2 mats, a jack, two sticks, two pushers, a scoreboard and red and white blocks (1 each colour each end) for showing where bowls and/or jack in the ditch is. The players should help collecting these items before and after the game.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9.    Give your constant attention to the head, players, and adjacent rinks. 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10.    Do not engage the players in conversation.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11.    Only talk with the players if they initiate it. </w:t>
      </w:r>
      <w:r w:rsidRPr="00D7445E">
        <w:rPr>
          <w:rStyle w:val="Strong"/>
          <w:sz w:val="26"/>
          <w:szCs w:val="26"/>
        </w:rPr>
        <w:t xml:space="preserve">The only player allowed to ask questions is the player that has possession of the mat.     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12.     Markers should make sure the jack is at least 23 metres from the front mat line after it has been centred.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13.    NEVER block a bowler’s vision of a rink marker. 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14.    Stand to one side of the rink, behind the jack and away from the head. 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15.    Do not allow yourself to be distracted from the game you are marking. 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lastRenderedPageBreak/>
        <w:t>16.    DO NOT walk towards the head to look it over unless a player requests information. 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 xml:space="preserve">17.    When a player asks if he is holding shot, unless it is obvious it is best to signal “it’s a measure”.  Giving </w:t>
      </w:r>
      <w:r w:rsidR="00D7445E" w:rsidRPr="00D7445E">
        <w:rPr>
          <w:sz w:val="26"/>
          <w:szCs w:val="26"/>
        </w:rPr>
        <w:t>wrong information</w:t>
      </w:r>
      <w:r w:rsidRPr="00D7445E">
        <w:rPr>
          <w:sz w:val="26"/>
          <w:szCs w:val="26"/>
        </w:rPr>
        <w:t xml:space="preserve"> could be disastrous.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18.    In general, do not volunteer information, but when a player asks a question, do not make them continue ask related questions. “You’re up two” is better than “You’re up.”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19.    STOP an incoming bowl or any other neutral object from an adjacent rink if it is likely to disturb the head on your rink. 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20.    When a runner is delivered, move to the front of the head where you will be in a much better position to observe the action and avoid moving objects. 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21.    Do not stop or catch bowls which are about to enter the ditch. 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22.    If both players ask you to measure, have them remove all bowls not in contention. 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23.    If the players asked you to keep score, wait until they mutually agree on the end before recording it.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24.    If you are at the end with the scoreboard keep it up to date.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25.    Ensure both players sign the scorecard and place it in the correct box for the attention of the competition committee.</w:t>
      </w:r>
    </w:p>
    <w:p w:rsidR="0023378D" w:rsidRPr="00D7445E" w:rsidRDefault="0023378D" w:rsidP="00D7445E">
      <w:pPr>
        <w:pStyle w:val="NormalWeb"/>
        <w:jc w:val="center"/>
        <w:rPr>
          <w:sz w:val="26"/>
          <w:szCs w:val="26"/>
        </w:rPr>
      </w:pPr>
      <w:r w:rsidRPr="00D7445E">
        <w:rPr>
          <w:rStyle w:val="Emphasis"/>
          <w:sz w:val="26"/>
          <w:szCs w:val="26"/>
        </w:rPr>
        <w:t>THANKS FOR MARKING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Without your generous and knowledgeable service, Singles would be tiresome</w:t>
      </w:r>
    </w:p>
    <w:p w:rsidR="0023378D" w:rsidRPr="00D7445E" w:rsidRDefault="0023378D" w:rsidP="0023378D">
      <w:pPr>
        <w:pStyle w:val="NormalWeb"/>
        <w:rPr>
          <w:sz w:val="26"/>
          <w:szCs w:val="26"/>
        </w:rPr>
      </w:pPr>
      <w:r w:rsidRPr="00D7445E">
        <w:rPr>
          <w:sz w:val="26"/>
          <w:szCs w:val="26"/>
        </w:rPr>
        <w:t> </w:t>
      </w:r>
    </w:p>
    <w:p w:rsidR="00B940CB" w:rsidRPr="00D7445E" w:rsidRDefault="00940CA5">
      <w:pPr>
        <w:rPr>
          <w:sz w:val="26"/>
          <w:szCs w:val="26"/>
        </w:rPr>
      </w:pPr>
      <w:bookmarkStart w:id="0" w:name="_GoBack"/>
      <w:bookmarkEnd w:id="0"/>
    </w:p>
    <w:sectPr w:rsidR="00B940CB" w:rsidRPr="00D7445E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CA5" w:rsidRDefault="00940CA5" w:rsidP="00D7445E">
      <w:pPr>
        <w:spacing w:after="0" w:line="240" w:lineRule="auto"/>
      </w:pPr>
      <w:r>
        <w:separator/>
      </w:r>
    </w:p>
  </w:endnote>
  <w:endnote w:type="continuationSeparator" w:id="0">
    <w:p w:rsidR="00940CA5" w:rsidRDefault="00940CA5" w:rsidP="00D74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45E" w:rsidRDefault="00D7445E">
    <w:pPr>
      <w:pStyle w:val="Footer"/>
    </w:pPr>
    <w:r w:rsidRPr="00D7445E">
      <w:rPr>
        <w:noProof/>
        <w:color w:val="4472C4" w:themeColor="accent1"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9487802" id="Rectangle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hyperlink r:id="rId1" w:history="1">
      <w:r w:rsidRPr="00D7445E">
        <w:rPr>
          <w:rStyle w:val="Hyperlink"/>
          <w:sz w:val="20"/>
          <w:szCs w:val="20"/>
        </w:rPr>
        <w:t>www.wellingtonbowling.club</w:t>
      </w:r>
    </w:hyperlink>
    <w:r w:rsidRPr="00D7445E">
      <w:rPr>
        <w:color w:val="4472C4" w:themeColor="accent1"/>
        <w:sz w:val="20"/>
        <w:szCs w:val="20"/>
      </w:rPr>
      <w:t xml:space="preserve">                                    </w:t>
    </w:r>
    <w:hyperlink r:id="rId2" w:history="1">
      <w:r w:rsidRPr="00D7445E">
        <w:rPr>
          <w:rStyle w:val="Hyperlink"/>
          <w:sz w:val="20"/>
          <w:szCs w:val="20"/>
        </w:rPr>
        <w:t>info@wellingtonbowling.club</w:t>
      </w:r>
    </w:hyperlink>
    <w:r w:rsidRPr="00D7445E">
      <w:rPr>
        <w:color w:val="4472C4" w:themeColor="accent1"/>
        <w:sz w:val="20"/>
        <w:szCs w:val="20"/>
      </w:rPr>
      <w:t xml:space="preserve">                               </w:t>
    </w:r>
    <w:r w:rsidRPr="00D7445E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 w:rsidRPr="00D7445E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CA5" w:rsidRDefault="00940CA5" w:rsidP="00D7445E">
      <w:pPr>
        <w:spacing w:after="0" w:line="240" w:lineRule="auto"/>
      </w:pPr>
      <w:r>
        <w:separator/>
      </w:r>
    </w:p>
  </w:footnote>
  <w:footnote w:type="continuationSeparator" w:id="0">
    <w:p w:rsidR="00940CA5" w:rsidRDefault="00940CA5" w:rsidP="00D74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45E" w:rsidRPr="00D7445E" w:rsidRDefault="00D7445E" w:rsidP="00D7445E">
    <w:pPr>
      <w:spacing w:line="264" w:lineRule="auto"/>
      <w:jc w:val="center"/>
      <w:rPr>
        <w:sz w:val="16"/>
        <w:szCs w:val="16"/>
      </w:rPr>
    </w:pPr>
    <w:r w:rsidRPr="00D7445E">
      <w:rPr>
        <w:noProof/>
        <w:color w:val="000000"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4814606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 w:rsidRPr="00D7445E">
      <w:rPr>
        <w:color w:val="4472C4" w:themeColor="accent1"/>
        <w:sz w:val="16"/>
        <w:szCs w:val="16"/>
      </w:rPr>
      <w:t>WBC The Marker’s Duties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8D"/>
    <w:rsid w:val="0023378D"/>
    <w:rsid w:val="0029439B"/>
    <w:rsid w:val="00761756"/>
    <w:rsid w:val="008B6E56"/>
    <w:rsid w:val="00940CA5"/>
    <w:rsid w:val="00947B12"/>
    <w:rsid w:val="00D7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C276D"/>
  <w15:chartTrackingRefBased/>
  <w15:docId w15:val="{96635569-52F9-49B0-8025-376D9645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3378D"/>
    <w:rPr>
      <w:b/>
      <w:bCs/>
    </w:rPr>
  </w:style>
  <w:style w:type="character" w:styleId="Emphasis">
    <w:name w:val="Emphasis"/>
    <w:basedOn w:val="DefaultParagraphFont"/>
    <w:uiPriority w:val="20"/>
    <w:qFormat/>
    <w:rsid w:val="002337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74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45E"/>
  </w:style>
  <w:style w:type="paragraph" w:styleId="Footer">
    <w:name w:val="footer"/>
    <w:basedOn w:val="Normal"/>
    <w:link w:val="FooterChar"/>
    <w:uiPriority w:val="99"/>
    <w:unhideWhenUsed/>
    <w:rsid w:val="00D74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45E"/>
  </w:style>
  <w:style w:type="character" w:styleId="Hyperlink">
    <w:name w:val="Hyperlink"/>
    <w:basedOn w:val="DefaultParagraphFont"/>
    <w:uiPriority w:val="99"/>
    <w:unhideWhenUsed/>
    <w:rsid w:val="00D744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wellingtonbowling.club" TargetMode="External"/><Relationship Id="rId1" Type="http://schemas.openxmlformats.org/officeDocument/2006/relationships/hyperlink" Target="http://www.wellingtonbowling.c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836EF-0A61-43C5-84DD-8E3FC346F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Merrell</dc:creator>
  <cp:keywords/>
  <dc:description/>
  <cp:lastModifiedBy>Jay Merrell</cp:lastModifiedBy>
  <cp:revision>2</cp:revision>
  <dcterms:created xsi:type="dcterms:W3CDTF">2017-01-24T17:11:00Z</dcterms:created>
  <dcterms:modified xsi:type="dcterms:W3CDTF">2017-01-24T17:19:00Z</dcterms:modified>
</cp:coreProperties>
</file>